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433" w:rsidRDefault="008E0433" w:rsidP="008E0433">
      <w:pPr>
        <w:spacing w:line="480" w:lineRule="auto"/>
        <w:jc w:val="both"/>
        <w:rPr>
          <w:sz w:val="24"/>
          <w:szCs w:val="24"/>
        </w:rPr>
      </w:pPr>
      <w:r w:rsidRPr="003A2CC6">
        <w:rPr>
          <w:b/>
          <w:sz w:val="24"/>
          <w:szCs w:val="24"/>
          <w:u w:val="single"/>
        </w:rPr>
        <w:t>CONTRATO DE ARRENDAMIENTO</w:t>
      </w:r>
      <w:r w:rsidRPr="008E0433">
        <w:rPr>
          <w:b/>
          <w:sz w:val="24"/>
          <w:szCs w:val="24"/>
        </w:rPr>
        <w:t>.-</w:t>
      </w:r>
      <w:r w:rsidRPr="008E0433">
        <w:rPr>
          <w:sz w:val="24"/>
          <w:szCs w:val="24"/>
        </w:rPr>
        <w:t xml:space="preserve"> En la ciudad de Maldonado, el día primero de noviembre del año dos mil trece, las partes que se expresan a continuación han convenido en celebrar el siguiente contrato de arrendamiento:</w:t>
      </w:r>
    </w:p>
    <w:p w:rsidR="00AA2F74" w:rsidRDefault="00AA2F74" w:rsidP="00AA2F74">
      <w:pPr>
        <w:spacing w:line="480" w:lineRule="auto"/>
        <w:jc w:val="both"/>
        <w:rPr>
          <w:sz w:val="24"/>
          <w:szCs w:val="24"/>
        </w:rPr>
      </w:pPr>
      <w:r w:rsidRPr="008E0433">
        <w:rPr>
          <w:b/>
          <w:sz w:val="24"/>
          <w:szCs w:val="24"/>
        </w:rPr>
        <w:t>POR UNA PARTE: WILLIAN BONACHEA DEL RÍO</w:t>
      </w:r>
      <w:r w:rsidRPr="008E0433">
        <w:rPr>
          <w:sz w:val="24"/>
          <w:szCs w:val="24"/>
        </w:rPr>
        <w:t xml:space="preserve"> </w:t>
      </w:r>
      <w:r>
        <w:rPr>
          <w:sz w:val="24"/>
          <w:szCs w:val="24"/>
        </w:rPr>
        <w:t xml:space="preserve">en su calidad de apoderado y </w:t>
      </w:r>
      <w:r w:rsidRPr="008E0433">
        <w:rPr>
          <w:sz w:val="24"/>
          <w:szCs w:val="24"/>
        </w:rPr>
        <w:t xml:space="preserve">en nombre y representación </w:t>
      </w:r>
      <w:r>
        <w:rPr>
          <w:sz w:val="24"/>
          <w:szCs w:val="24"/>
        </w:rPr>
        <w:t xml:space="preserve">de </w:t>
      </w:r>
      <w:r w:rsidRPr="008E0433">
        <w:rPr>
          <w:b/>
          <w:sz w:val="24"/>
          <w:szCs w:val="24"/>
        </w:rPr>
        <w:t>PILAR CALIZ MONTORO</w:t>
      </w:r>
      <w:r>
        <w:rPr>
          <w:b/>
          <w:sz w:val="24"/>
          <w:szCs w:val="24"/>
        </w:rPr>
        <w:t>,</w:t>
      </w:r>
      <w:r w:rsidRPr="008E0433">
        <w:t xml:space="preserve"> </w:t>
      </w:r>
      <w:r w:rsidRPr="008E0433">
        <w:rPr>
          <w:sz w:val="24"/>
          <w:szCs w:val="24"/>
        </w:rPr>
        <w:t>titular</w:t>
      </w:r>
      <w:r>
        <w:rPr>
          <w:sz w:val="24"/>
          <w:szCs w:val="24"/>
        </w:rPr>
        <w:t>es</w:t>
      </w:r>
      <w:r w:rsidRPr="008E0433">
        <w:rPr>
          <w:sz w:val="24"/>
          <w:szCs w:val="24"/>
        </w:rPr>
        <w:t xml:space="preserve"> del pasaporte español número</w:t>
      </w:r>
      <w:r>
        <w:rPr>
          <w:sz w:val="24"/>
          <w:szCs w:val="24"/>
        </w:rPr>
        <w:t>s</w:t>
      </w:r>
      <w:r w:rsidRPr="008E0433">
        <w:rPr>
          <w:sz w:val="24"/>
          <w:szCs w:val="24"/>
        </w:rPr>
        <w:t xml:space="preserve">  AAH027283</w:t>
      </w:r>
      <w:r>
        <w:rPr>
          <w:sz w:val="24"/>
          <w:szCs w:val="24"/>
        </w:rPr>
        <w:t xml:space="preserve"> y AAA382349 respectivamente, ambos españoles, casados entre sí y constituyendo domicilio en la calle </w:t>
      </w:r>
      <w:proofErr w:type="spellStart"/>
      <w:r>
        <w:rPr>
          <w:sz w:val="24"/>
          <w:szCs w:val="24"/>
        </w:rPr>
        <w:t>Dodera</w:t>
      </w:r>
      <w:proofErr w:type="spellEnd"/>
      <w:r>
        <w:rPr>
          <w:sz w:val="24"/>
          <w:szCs w:val="24"/>
        </w:rPr>
        <w:t xml:space="preserve"> número 841 Local 001</w:t>
      </w:r>
      <w:r w:rsidRPr="004C6EB4">
        <w:t xml:space="preserve"> </w:t>
      </w:r>
      <w:r w:rsidRPr="004C6EB4">
        <w:rPr>
          <w:sz w:val="24"/>
          <w:szCs w:val="24"/>
        </w:rPr>
        <w:t>de la ciudad de Maldonado</w:t>
      </w:r>
      <w:r>
        <w:rPr>
          <w:sz w:val="24"/>
          <w:szCs w:val="24"/>
        </w:rPr>
        <w:t>, Departamento del mismo nombre, que en adelante se denominara la “La parte arrendadora”.</w:t>
      </w:r>
    </w:p>
    <w:p w:rsidR="008E0433" w:rsidRDefault="008E0433" w:rsidP="008E0433">
      <w:pPr>
        <w:spacing w:line="480" w:lineRule="auto"/>
        <w:jc w:val="both"/>
        <w:rPr>
          <w:sz w:val="24"/>
          <w:szCs w:val="24"/>
        </w:rPr>
      </w:pPr>
      <w:r w:rsidRPr="008E0433">
        <w:rPr>
          <w:b/>
          <w:sz w:val="24"/>
          <w:szCs w:val="24"/>
        </w:rPr>
        <w:t>POR OTRA PARTE: MILTON ANDRÉS BARBOZA FERREIRA</w:t>
      </w:r>
      <w:r w:rsidR="001C7E3A">
        <w:rPr>
          <w:b/>
          <w:sz w:val="24"/>
          <w:szCs w:val="24"/>
        </w:rPr>
        <w:t xml:space="preserve"> </w:t>
      </w:r>
      <w:r>
        <w:rPr>
          <w:sz w:val="24"/>
          <w:szCs w:val="24"/>
        </w:rPr>
        <w:t xml:space="preserve">titular del documento de identidad número 3.854.843-2, </w:t>
      </w:r>
      <w:r w:rsidR="00F72316">
        <w:rPr>
          <w:sz w:val="24"/>
          <w:szCs w:val="24"/>
        </w:rPr>
        <w:t xml:space="preserve">en su calidad de Presidente, actuando </w:t>
      </w:r>
      <w:r w:rsidR="001C7E3A" w:rsidRPr="001C7E3A">
        <w:rPr>
          <w:sz w:val="24"/>
          <w:szCs w:val="24"/>
        </w:rPr>
        <w:t xml:space="preserve">en nombre y representación de </w:t>
      </w:r>
      <w:r w:rsidR="001C7E3A" w:rsidRPr="001C7E3A">
        <w:rPr>
          <w:b/>
          <w:sz w:val="24"/>
          <w:szCs w:val="24"/>
        </w:rPr>
        <w:t>DURTEX SOCIEDAD ANÓNIMA</w:t>
      </w:r>
      <w:r w:rsidR="001C7E3A" w:rsidRPr="001C7E3A">
        <w:rPr>
          <w:sz w:val="24"/>
          <w:szCs w:val="24"/>
        </w:rPr>
        <w:t xml:space="preserve"> </w:t>
      </w:r>
      <w:r w:rsidR="001C7E3A">
        <w:rPr>
          <w:sz w:val="24"/>
          <w:szCs w:val="24"/>
        </w:rPr>
        <w:t>inscripta en el Registro Único Tributario con el número 217198830014 con domicilio en la calle Salt Lake, Parada 14 Chalet Ibérica de la ciudad de Punta del Este, Departamento de Maldonado</w:t>
      </w:r>
      <w:r w:rsidR="00FD2B60">
        <w:rPr>
          <w:sz w:val="24"/>
          <w:szCs w:val="24"/>
        </w:rPr>
        <w:t>, en adelante llamada “La parte arrendataria”. Convienen en celebrar el siguiente contrato de arrendamiento:</w:t>
      </w:r>
    </w:p>
    <w:p w:rsidR="001C7E3A" w:rsidRDefault="001C7E3A" w:rsidP="008E0433">
      <w:pPr>
        <w:spacing w:line="480" w:lineRule="auto"/>
        <w:jc w:val="both"/>
        <w:rPr>
          <w:sz w:val="24"/>
          <w:szCs w:val="24"/>
        </w:rPr>
      </w:pPr>
      <w:r w:rsidRPr="001C7E3A">
        <w:rPr>
          <w:b/>
          <w:sz w:val="24"/>
          <w:szCs w:val="24"/>
        </w:rPr>
        <w:t>PRIMERO:</w:t>
      </w:r>
      <w:r w:rsidRPr="001C7E3A">
        <w:rPr>
          <w:sz w:val="24"/>
          <w:szCs w:val="24"/>
        </w:rPr>
        <w:t xml:space="preserve"> </w:t>
      </w:r>
      <w:r w:rsidR="00FD2B60" w:rsidRPr="00FD2B60">
        <w:rPr>
          <w:b/>
          <w:sz w:val="24"/>
          <w:szCs w:val="24"/>
          <w:u w:val="single"/>
        </w:rPr>
        <w:t>Bien objeto del arriendo</w:t>
      </w:r>
      <w:r w:rsidR="00FD2B60" w:rsidRPr="00FD2B60">
        <w:rPr>
          <w:b/>
          <w:sz w:val="24"/>
          <w:szCs w:val="24"/>
        </w:rPr>
        <w:t xml:space="preserve">.- </w:t>
      </w:r>
      <w:r w:rsidR="00FD2B60">
        <w:rPr>
          <w:sz w:val="24"/>
          <w:szCs w:val="24"/>
        </w:rPr>
        <w:t>La parte arrendadora</w:t>
      </w:r>
      <w:r w:rsidRPr="001C7E3A">
        <w:rPr>
          <w:sz w:val="24"/>
          <w:szCs w:val="24"/>
        </w:rPr>
        <w:t xml:space="preserve"> da en arriendo a </w:t>
      </w:r>
      <w:r w:rsidR="00FD2B60">
        <w:rPr>
          <w:sz w:val="24"/>
          <w:szCs w:val="24"/>
        </w:rPr>
        <w:t>la parte arrendataria</w:t>
      </w:r>
      <w:r>
        <w:rPr>
          <w:sz w:val="24"/>
          <w:szCs w:val="24"/>
        </w:rPr>
        <w:t xml:space="preserve"> </w:t>
      </w:r>
      <w:r w:rsidR="00FD2B60">
        <w:rPr>
          <w:sz w:val="24"/>
          <w:szCs w:val="24"/>
        </w:rPr>
        <w:t xml:space="preserve">quien en tal concepto recibe el siguiente bien inmueble; </w:t>
      </w:r>
      <w:r w:rsidR="00644913">
        <w:rPr>
          <w:sz w:val="24"/>
          <w:szCs w:val="24"/>
        </w:rPr>
        <w:t>la finca</w:t>
      </w:r>
      <w:r w:rsidRPr="001C7E3A">
        <w:rPr>
          <w:sz w:val="24"/>
          <w:szCs w:val="24"/>
        </w:rPr>
        <w:t xml:space="preserve"> y demás mejoras que le acceden sito en</w:t>
      </w:r>
      <w:r w:rsidR="00644913">
        <w:rPr>
          <w:sz w:val="24"/>
          <w:szCs w:val="24"/>
        </w:rPr>
        <w:t xml:space="preserve"> la primera Sección Judicial del departamento </w:t>
      </w:r>
      <w:r w:rsidRPr="001C7E3A">
        <w:rPr>
          <w:sz w:val="24"/>
          <w:szCs w:val="24"/>
        </w:rPr>
        <w:t>de Maldonado,</w:t>
      </w:r>
      <w:r w:rsidR="00B72273">
        <w:rPr>
          <w:sz w:val="24"/>
          <w:szCs w:val="24"/>
        </w:rPr>
        <w:t xml:space="preserve"> manzana 65 solar 9, empadronado </w:t>
      </w:r>
      <w:r w:rsidR="00B72273">
        <w:rPr>
          <w:sz w:val="24"/>
          <w:szCs w:val="24"/>
        </w:rPr>
        <w:lastRenderedPageBreak/>
        <w:t xml:space="preserve">con el número 3279, </w:t>
      </w:r>
      <w:r w:rsidRPr="001C7E3A">
        <w:rPr>
          <w:sz w:val="24"/>
          <w:szCs w:val="24"/>
        </w:rPr>
        <w:t xml:space="preserve"> </w:t>
      </w:r>
      <w:r w:rsidR="00644913">
        <w:rPr>
          <w:sz w:val="24"/>
          <w:szCs w:val="24"/>
        </w:rPr>
        <w:t xml:space="preserve">con frente a la calle Salt Lake </w:t>
      </w:r>
      <w:r w:rsidR="00F5502F">
        <w:rPr>
          <w:sz w:val="24"/>
          <w:szCs w:val="24"/>
        </w:rPr>
        <w:t xml:space="preserve">y Galileo </w:t>
      </w:r>
      <w:r w:rsidR="00644913">
        <w:rPr>
          <w:sz w:val="24"/>
          <w:szCs w:val="24"/>
        </w:rPr>
        <w:t>ubicada en la Parada 14, Chalet “Ibérica” Punta del Este</w:t>
      </w:r>
      <w:r w:rsidR="00F5502F">
        <w:rPr>
          <w:sz w:val="24"/>
          <w:szCs w:val="24"/>
        </w:rPr>
        <w:t>.</w:t>
      </w:r>
    </w:p>
    <w:p w:rsidR="00F5502F" w:rsidRDefault="00F5502F" w:rsidP="008E0433">
      <w:pPr>
        <w:spacing w:line="480" w:lineRule="auto"/>
        <w:jc w:val="both"/>
        <w:rPr>
          <w:sz w:val="24"/>
          <w:szCs w:val="24"/>
        </w:rPr>
      </w:pPr>
      <w:r w:rsidRPr="00F5502F">
        <w:rPr>
          <w:b/>
          <w:sz w:val="24"/>
          <w:szCs w:val="24"/>
        </w:rPr>
        <w:t>SEGUNDO:</w:t>
      </w:r>
      <w:r>
        <w:rPr>
          <w:sz w:val="24"/>
          <w:szCs w:val="24"/>
        </w:rPr>
        <w:t xml:space="preserve"> </w:t>
      </w:r>
      <w:r w:rsidR="00FD2B60" w:rsidRPr="00FD2B60">
        <w:rPr>
          <w:b/>
          <w:sz w:val="24"/>
          <w:szCs w:val="24"/>
          <w:u w:val="single"/>
        </w:rPr>
        <w:t>Destino</w:t>
      </w:r>
      <w:r w:rsidR="00FD2B60" w:rsidRPr="00FD2B60">
        <w:rPr>
          <w:b/>
          <w:sz w:val="24"/>
          <w:szCs w:val="24"/>
        </w:rPr>
        <w:t>.-</w:t>
      </w:r>
      <w:r w:rsidR="00FD2B60">
        <w:rPr>
          <w:sz w:val="24"/>
          <w:szCs w:val="24"/>
        </w:rPr>
        <w:t xml:space="preserve"> </w:t>
      </w:r>
      <w:r>
        <w:rPr>
          <w:sz w:val="24"/>
          <w:szCs w:val="24"/>
        </w:rPr>
        <w:t xml:space="preserve">El destino del arriendo será exclusivamente </w:t>
      </w:r>
      <w:r w:rsidR="005C0F83">
        <w:rPr>
          <w:sz w:val="24"/>
          <w:szCs w:val="24"/>
        </w:rPr>
        <w:t>el de comercio en el ramo de consultoría y gestoría.</w:t>
      </w:r>
    </w:p>
    <w:p w:rsidR="00FD6ECF" w:rsidRPr="00FD6ECF" w:rsidRDefault="00FD6ECF" w:rsidP="00FD6ECF">
      <w:pPr>
        <w:spacing w:line="480" w:lineRule="auto"/>
        <w:jc w:val="both"/>
        <w:rPr>
          <w:sz w:val="24"/>
          <w:szCs w:val="24"/>
        </w:rPr>
      </w:pPr>
      <w:r w:rsidRPr="00865F7E">
        <w:rPr>
          <w:b/>
          <w:sz w:val="24"/>
          <w:szCs w:val="24"/>
        </w:rPr>
        <w:t>TERCERO:</w:t>
      </w:r>
      <w:r>
        <w:rPr>
          <w:sz w:val="24"/>
          <w:szCs w:val="24"/>
        </w:rPr>
        <w:t xml:space="preserve"> </w:t>
      </w:r>
      <w:r w:rsidR="003E4236" w:rsidRPr="003E4236">
        <w:rPr>
          <w:b/>
          <w:sz w:val="24"/>
          <w:szCs w:val="24"/>
          <w:u w:val="single"/>
        </w:rPr>
        <w:t>Plazo</w:t>
      </w:r>
      <w:r w:rsidR="003E4236">
        <w:rPr>
          <w:sz w:val="24"/>
          <w:szCs w:val="24"/>
        </w:rPr>
        <w:t xml:space="preserve">.- </w:t>
      </w:r>
      <w:r>
        <w:rPr>
          <w:sz w:val="24"/>
          <w:szCs w:val="24"/>
        </w:rPr>
        <w:t xml:space="preserve">El plazo de </w:t>
      </w:r>
      <w:r w:rsidRPr="00FD6ECF">
        <w:rPr>
          <w:sz w:val="24"/>
          <w:szCs w:val="24"/>
        </w:rPr>
        <w:t xml:space="preserve">este contrato será de un año a partir del día de la fecha prorrogable anualmente automáticamente hasta el plazo de </w:t>
      </w:r>
      <w:r>
        <w:rPr>
          <w:sz w:val="24"/>
          <w:szCs w:val="24"/>
        </w:rPr>
        <w:t>dos</w:t>
      </w:r>
      <w:r w:rsidRPr="00FD6ECF">
        <w:rPr>
          <w:sz w:val="24"/>
          <w:szCs w:val="24"/>
        </w:rPr>
        <w:t xml:space="preserve"> años.  La parte arrendataria queda facultada para rescindir unilateralmente el presente contrato al vencimiento de </w:t>
      </w:r>
      <w:r>
        <w:rPr>
          <w:sz w:val="24"/>
          <w:szCs w:val="24"/>
        </w:rPr>
        <w:t xml:space="preserve">primer </w:t>
      </w:r>
      <w:r w:rsidRPr="00FD6ECF">
        <w:rPr>
          <w:sz w:val="24"/>
          <w:szCs w:val="24"/>
        </w:rPr>
        <w:t xml:space="preserve">año o su prórroga, debiendo dar aviso a la parte arrendadora con al menos sesenta (60) días de anticipación a cada vencimiento. Si al vencimiento del plazo señalado o de la prórroga si la hubiere, la parte arrendataria no devolviere el bien completamente libre de ocupantes le continuarán rigiendo las </w:t>
      </w:r>
      <w:r w:rsidR="00F72316" w:rsidRPr="00FD6ECF">
        <w:rPr>
          <w:sz w:val="24"/>
          <w:szCs w:val="24"/>
        </w:rPr>
        <w:t>cláusulas</w:t>
      </w:r>
      <w:r w:rsidRPr="00FD6ECF">
        <w:rPr>
          <w:sz w:val="24"/>
          <w:szCs w:val="24"/>
        </w:rPr>
        <w:t xml:space="preserve"> del mismo hasta el momento en que  se hiciera efectiva la entrega de la propiedad y la arrendadora se recibiera de ella por escrito.</w:t>
      </w:r>
    </w:p>
    <w:p w:rsidR="00F5502F" w:rsidRDefault="00865F7E" w:rsidP="008E0433">
      <w:pPr>
        <w:spacing w:line="480" w:lineRule="auto"/>
        <w:jc w:val="both"/>
        <w:rPr>
          <w:sz w:val="24"/>
          <w:szCs w:val="24"/>
        </w:rPr>
      </w:pPr>
      <w:r w:rsidRPr="00865F7E">
        <w:rPr>
          <w:b/>
          <w:sz w:val="24"/>
          <w:szCs w:val="24"/>
        </w:rPr>
        <w:t>CUARTO:</w:t>
      </w:r>
      <w:r w:rsidRPr="00865F7E">
        <w:t xml:space="preserve"> </w:t>
      </w:r>
      <w:r w:rsidR="003E4236" w:rsidRPr="003E4236">
        <w:rPr>
          <w:b/>
          <w:u w:val="single"/>
        </w:rPr>
        <w:t>Precio</w:t>
      </w:r>
      <w:r w:rsidR="003E4236">
        <w:t xml:space="preserve">.- </w:t>
      </w:r>
      <w:r w:rsidRPr="00865F7E">
        <w:rPr>
          <w:sz w:val="24"/>
          <w:szCs w:val="24"/>
        </w:rPr>
        <w:t xml:space="preserve">El precio del arriendo asciende a la suma de </w:t>
      </w:r>
      <w:r w:rsidR="003E4236">
        <w:rPr>
          <w:sz w:val="24"/>
          <w:szCs w:val="24"/>
        </w:rPr>
        <w:t xml:space="preserve">CUATRO MIL DÓLARES ESTADOUNIDENSES (U$S 4.000) </w:t>
      </w:r>
      <w:r w:rsidR="008F593E">
        <w:rPr>
          <w:sz w:val="24"/>
          <w:szCs w:val="24"/>
        </w:rPr>
        <w:t>y se abonará en dos pagos semestrales de U$S 24.000 cada uno. El primero de ellos el 1º de noviembre de 2013 y el segundo el 1º de mayo de 2014. Estableciéndose un ajuste según la variación de índices de precios al consumo (IPC), para el segundo año de arrendamiento.</w:t>
      </w:r>
    </w:p>
    <w:p w:rsidR="00865F7E" w:rsidRPr="00865F7E" w:rsidRDefault="00865F7E" w:rsidP="00865F7E">
      <w:pPr>
        <w:spacing w:line="480" w:lineRule="auto"/>
        <w:jc w:val="both"/>
        <w:rPr>
          <w:sz w:val="24"/>
          <w:szCs w:val="24"/>
        </w:rPr>
      </w:pPr>
      <w:r w:rsidRPr="00865F7E">
        <w:rPr>
          <w:b/>
          <w:sz w:val="24"/>
          <w:szCs w:val="24"/>
        </w:rPr>
        <w:lastRenderedPageBreak/>
        <w:t>QUINTO:</w:t>
      </w:r>
      <w:r w:rsidR="003E4236">
        <w:rPr>
          <w:b/>
          <w:sz w:val="24"/>
          <w:szCs w:val="24"/>
        </w:rPr>
        <w:t xml:space="preserve"> </w:t>
      </w:r>
      <w:r w:rsidR="003E4236" w:rsidRPr="003E4236">
        <w:rPr>
          <w:b/>
          <w:sz w:val="24"/>
          <w:szCs w:val="24"/>
          <w:u w:val="single"/>
        </w:rPr>
        <w:t>Declaración</w:t>
      </w:r>
      <w:r w:rsidR="003E4236">
        <w:rPr>
          <w:b/>
          <w:sz w:val="24"/>
          <w:szCs w:val="24"/>
        </w:rPr>
        <w:t>.-</w:t>
      </w:r>
      <w:r w:rsidRPr="00865F7E">
        <w:rPr>
          <w:sz w:val="24"/>
          <w:szCs w:val="24"/>
        </w:rPr>
        <w:t xml:space="preserve"> La parte arrendataria declara haber examinado el bien y estar conforme de recibirse de él, y se obliga a mantenerlo y devolverlo en su actual estado de conservación, salvo el deterioro normal que por su uso pueda ocasionarse.</w:t>
      </w:r>
    </w:p>
    <w:p w:rsidR="00865F7E" w:rsidRDefault="00865F7E" w:rsidP="00865F7E">
      <w:pPr>
        <w:spacing w:line="480" w:lineRule="auto"/>
        <w:jc w:val="both"/>
        <w:rPr>
          <w:sz w:val="24"/>
          <w:szCs w:val="24"/>
        </w:rPr>
      </w:pPr>
      <w:r w:rsidRPr="00865F7E">
        <w:rPr>
          <w:b/>
          <w:sz w:val="24"/>
          <w:szCs w:val="24"/>
        </w:rPr>
        <w:t>SEXTO:</w:t>
      </w:r>
      <w:r w:rsidRPr="00865F7E">
        <w:rPr>
          <w:sz w:val="24"/>
          <w:szCs w:val="24"/>
        </w:rPr>
        <w:t xml:space="preserve"> </w:t>
      </w:r>
      <w:r w:rsidR="003E4236">
        <w:rPr>
          <w:b/>
          <w:sz w:val="24"/>
          <w:szCs w:val="24"/>
          <w:u w:val="single"/>
        </w:rPr>
        <w:t>Obligaciones y prohibiciones especiales</w:t>
      </w:r>
      <w:r w:rsidR="003E4236" w:rsidRPr="003E4236">
        <w:rPr>
          <w:sz w:val="24"/>
          <w:szCs w:val="24"/>
        </w:rPr>
        <w:t>.-</w:t>
      </w:r>
      <w:r w:rsidR="003E4236">
        <w:rPr>
          <w:sz w:val="24"/>
          <w:szCs w:val="24"/>
        </w:rPr>
        <w:t xml:space="preserve"> </w:t>
      </w:r>
      <w:r w:rsidRPr="003E4236">
        <w:rPr>
          <w:b/>
          <w:sz w:val="24"/>
          <w:szCs w:val="24"/>
        </w:rPr>
        <w:t>L</w:t>
      </w:r>
      <w:r w:rsidRPr="00865F7E">
        <w:rPr>
          <w:sz w:val="24"/>
          <w:szCs w:val="24"/>
        </w:rPr>
        <w:t xml:space="preserve">a parte arrendataria está además obligada a: </w:t>
      </w:r>
      <w:r w:rsidRPr="00865F7E">
        <w:rPr>
          <w:b/>
          <w:sz w:val="24"/>
          <w:szCs w:val="24"/>
        </w:rPr>
        <w:t>A)</w:t>
      </w:r>
      <w:r w:rsidRPr="00865F7E">
        <w:rPr>
          <w:sz w:val="24"/>
          <w:szCs w:val="24"/>
        </w:rPr>
        <w:t xml:space="preserve"> permitir a la arrendadora o a las personas que ésta indique, previo aviso con plazo de cinco días  y coordinación de día y hora la inspección de la propiedad, siendo caso de rescisión e indemnización de daños y perjuicios si se constatare que se halla destinada a otro fin que el expresamente autorizado; permitiendo además bajo las mismas condiciones anteriormente estipuladas el acceso a tasadores u otros peritos que hubiere necesidad y que se presentaren debidamente autorizados por la arrendadora. </w:t>
      </w:r>
      <w:r w:rsidRPr="00865F7E">
        <w:rPr>
          <w:b/>
          <w:sz w:val="24"/>
          <w:szCs w:val="24"/>
        </w:rPr>
        <w:t xml:space="preserve">B) </w:t>
      </w:r>
      <w:r w:rsidRPr="00865F7E">
        <w:rPr>
          <w:sz w:val="24"/>
          <w:szCs w:val="24"/>
        </w:rPr>
        <w:t xml:space="preserve">pagar todos los impuestos que le correspondan con motivo de su negocio y ponerlos a su nombre como los consumos de luz eléctrica, teléfono, ose, gas, etc. incluso los del mes que desocupe el local, con excepción de Contribución Inmobiliaria y Enseñanza Primaria que le corresponden abonar a la arrendadora. Si estos pagos no fueran efectuados puntualmente por el inquilino podrán ser efectuados por la propietaria o administrador si lo hubiere, los que se repetirán contra le inquilino con más la comisión que fijen por la cobranza, constituyendo una deuda indivisible con la </w:t>
      </w:r>
      <w:r w:rsidRPr="00865F7E">
        <w:rPr>
          <w:sz w:val="24"/>
          <w:szCs w:val="24"/>
        </w:rPr>
        <w:lastRenderedPageBreak/>
        <w:t xml:space="preserve">del alquiler inmediato siguiente. </w:t>
      </w:r>
      <w:r w:rsidRPr="00865F7E">
        <w:rPr>
          <w:b/>
          <w:sz w:val="24"/>
          <w:szCs w:val="24"/>
        </w:rPr>
        <w:t>C)</w:t>
      </w:r>
      <w:r w:rsidRPr="00865F7E">
        <w:rPr>
          <w:sz w:val="24"/>
          <w:szCs w:val="24"/>
        </w:rPr>
        <w:t xml:space="preserve"> mantener la propiedad y todas sus dependencias sin excepción alguna en su actual estado de uso, funcionamiento e higiene, todo de acuerdo con las disposiciones municipales. </w:t>
      </w:r>
      <w:r w:rsidRPr="00865F7E">
        <w:rPr>
          <w:b/>
          <w:sz w:val="24"/>
          <w:szCs w:val="24"/>
        </w:rPr>
        <w:t>D)</w:t>
      </w:r>
      <w:r w:rsidRPr="00865F7E">
        <w:rPr>
          <w:sz w:val="24"/>
          <w:szCs w:val="24"/>
        </w:rPr>
        <w:t xml:space="preserve"> permitir la ejecución de toda obra que fuere menester para la conservación o reparación indispensable, o trabajo ordenado por las autoridades municipales o por edificación de linderos o incorporación a propiedad horizontal, así como toda obra prevista en la Sección III Capítulo II Titulo IV Libro II del Código Civil, las que serán de cargo del arrendador. </w:t>
      </w:r>
      <w:r w:rsidRPr="00865F7E">
        <w:rPr>
          <w:b/>
          <w:sz w:val="24"/>
          <w:szCs w:val="24"/>
        </w:rPr>
        <w:t>E)</w:t>
      </w:r>
      <w:r w:rsidRPr="00865F7E">
        <w:rPr>
          <w:sz w:val="24"/>
          <w:szCs w:val="24"/>
        </w:rPr>
        <w:t xml:space="preserve"> no cambiar la estructura actual de la propiedad, ni hacer reformas, ampliaciones, instalaciones o mejoras de ninguna especie ni a colocar máquinas que por sus trepidaciones u otras causas puedan perjudicar el inmueble o causar molestias a terceros, sin el previo consentimiento dado por la arrendadora. Todo lo que se hiciere contraviniendo lo expresado en el presente quedará a beneficio de la propiedad sin que la parte arrendataria tenga derecho a indemnización de ninguna especie, ni a retirar los materiales empleados  y sin perjuicio de los derechos de la dueña, de exigir que se restituya la finca a su estado </w:t>
      </w:r>
      <w:r w:rsidR="00DD615E">
        <w:rPr>
          <w:sz w:val="24"/>
          <w:szCs w:val="24"/>
        </w:rPr>
        <w:t>anterior y la ind</w:t>
      </w:r>
      <w:r w:rsidRPr="00865F7E">
        <w:rPr>
          <w:sz w:val="24"/>
          <w:szCs w:val="24"/>
        </w:rPr>
        <w:t xml:space="preserve">emnización de los daños y perjuicios más la rescisión de este contrato de arrendamiento. </w:t>
      </w:r>
      <w:r w:rsidRPr="00865F7E">
        <w:rPr>
          <w:b/>
          <w:sz w:val="24"/>
          <w:szCs w:val="24"/>
        </w:rPr>
        <w:t>F)</w:t>
      </w:r>
      <w:r w:rsidRPr="00865F7E">
        <w:rPr>
          <w:sz w:val="24"/>
          <w:szCs w:val="24"/>
        </w:rPr>
        <w:t xml:space="preserve"> No ceder, transferir o subarrendar total o parcialmente este contrato, sin consentimiento expreso de la arrendadora.</w:t>
      </w:r>
    </w:p>
    <w:p w:rsidR="00BA2CFA" w:rsidRDefault="0039453D" w:rsidP="00865F7E">
      <w:pPr>
        <w:spacing w:line="480" w:lineRule="auto"/>
        <w:jc w:val="both"/>
        <w:rPr>
          <w:sz w:val="24"/>
          <w:szCs w:val="24"/>
        </w:rPr>
      </w:pPr>
      <w:r w:rsidRPr="0039453D">
        <w:rPr>
          <w:b/>
          <w:sz w:val="24"/>
          <w:szCs w:val="24"/>
        </w:rPr>
        <w:lastRenderedPageBreak/>
        <w:t>SEPTIMO:</w:t>
      </w:r>
      <w:r>
        <w:rPr>
          <w:sz w:val="24"/>
          <w:szCs w:val="24"/>
        </w:rPr>
        <w:t xml:space="preserve"> </w:t>
      </w:r>
      <w:r w:rsidR="003E4236" w:rsidRPr="003E4236">
        <w:rPr>
          <w:b/>
          <w:sz w:val="24"/>
          <w:szCs w:val="24"/>
          <w:u w:val="single"/>
        </w:rPr>
        <w:t>Reserva de la facultad de enajenar</w:t>
      </w:r>
      <w:r w:rsidR="003E4236">
        <w:rPr>
          <w:sz w:val="24"/>
          <w:szCs w:val="24"/>
        </w:rPr>
        <w:t>.-</w:t>
      </w:r>
      <w:r>
        <w:rPr>
          <w:sz w:val="24"/>
          <w:szCs w:val="24"/>
        </w:rPr>
        <w:t xml:space="preserve"> La arrendadora se reserva la facultad de enajenar, por cualquier titulo y modo, el bien arrendado, durante la vigencia del presente contrato, obligándose a que se respete el plazo y condiciones del mismo. </w:t>
      </w:r>
    </w:p>
    <w:p w:rsidR="0039453D" w:rsidRDefault="0039453D" w:rsidP="00865F7E">
      <w:pPr>
        <w:spacing w:line="480" w:lineRule="auto"/>
        <w:jc w:val="both"/>
        <w:rPr>
          <w:sz w:val="24"/>
          <w:szCs w:val="24"/>
        </w:rPr>
      </w:pPr>
      <w:r w:rsidRPr="0039453D">
        <w:rPr>
          <w:b/>
          <w:sz w:val="24"/>
          <w:szCs w:val="24"/>
        </w:rPr>
        <w:t>OCTAVO</w:t>
      </w:r>
      <w:r w:rsidRPr="0039453D">
        <w:rPr>
          <w:sz w:val="24"/>
          <w:szCs w:val="24"/>
        </w:rPr>
        <w:t>:</w:t>
      </w:r>
      <w:r w:rsidRPr="0039453D">
        <w:t xml:space="preserve"> </w:t>
      </w:r>
      <w:r w:rsidR="005623E7" w:rsidRPr="005623E7">
        <w:rPr>
          <w:b/>
          <w:u w:val="single"/>
        </w:rPr>
        <w:t>Autorización</w:t>
      </w:r>
      <w:r w:rsidR="005623E7">
        <w:t xml:space="preserve">.- </w:t>
      </w:r>
      <w:r w:rsidRPr="0039453D">
        <w:rPr>
          <w:sz w:val="24"/>
          <w:szCs w:val="24"/>
        </w:rPr>
        <w:t xml:space="preserve">En caso de que la arrendadora disponga la venta o remate de la finca, la parte arrendataria se obliga a: </w:t>
      </w:r>
      <w:r w:rsidRPr="0039453D">
        <w:rPr>
          <w:b/>
          <w:sz w:val="24"/>
          <w:szCs w:val="24"/>
        </w:rPr>
        <w:t>a)</w:t>
      </w:r>
      <w:r w:rsidRPr="0039453D">
        <w:rPr>
          <w:sz w:val="24"/>
          <w:szCs w:val="24"/>
        </w:rPr>
        <w:t xml:space="preserve"> permitir que los interesados en su adquisición lo visiten en horas y días hábiles, previo coordinación de día y hora con la arrendataria, </w:t>
      </w:r>
      <w:r w:rsidRPr="0039453D">
        <w:rPr>
          <w:b/>
          <w:sz w:val="24"/>
          <w:szCs w:val="24"/>
        </w:rPr>
        <w:t>b)</w:t>
      </w:r>
      <w:r w:rsidRPr="0039453D">
        <w:rPr>
          <w:sz w:val="24"/>
          <w:szCs w:val="24"/>
        </w:rPr>
        <w:t xml:space="preserve"> a permitir la colocación de carteles anunciadores de la venta en su frente.</w:t>
      </w:r>
    </w:p>
    <w:p w:rsidR="0039453D" w:rsidRPr="0039453D" w:rsidRDefault="0039453D" w:rsidP="0039453D">
      <w:pPr>
        <w:spacing w:line="480" w:lineRule="auto"/>
        <w:jc w:val="both"/>
        <w:rPr>
          <w:sz w:val="24"/>
          <w:szCs w:val="24"/>
        </w:rPr>
      </w:pPr>
      <w:r w:rsidRPr="0039453D">
        <w:rPr>
          <w:b/>
          <w:sz w:val="24"/>
          <w:szCs w:val="24"/>
        </w:rPr>
        <w:t>NOVENO:</w:t>
      </w:r>
      <w:r w:rsidRPr="0039453D">
        <w:rPr>
          <w:sz w:val="24"/>
          <w:szCs w:val="24"/>
        </w:rPr>
        <w:t xml:space="preserve"> </w:t>
      </w:r>
      <w:r w:rsidR="003E4236" w:rsidRPr="003E4236">
        <w:rPr>
          <w:b/>
          <w:sz w:val="24"/>
          <w:szCs w:val="24"/>
          <w:u w:val="single"/>
        </w:rPr>
        <w:t>Reparaciones</w:t>
      </w:r>
      <w:r w:rsidR="003E4236">
        <w:rPr>
          <w:sz w:val="24"/>
          <w:szCs w:val="24"/>
        </w:rPr>
        <w:t xml:space="preserve">.- </w:t>
      </w:r>
      <w:r w:rsidRPr="0039453D">
        <w:rPr>
          <w:sz w:val="24"/>
          <w:szCs w:val="24"/>
        </w:rPr>
        <w:t xml:space="preserve">Desocupada la propiedad por la parte arrendataria y entregadas las llaves a la arrendadora, ésta procederá a efectuar la inspección de la propiedad y si de ella resultare que no se ajuste al estado en el cual fue entregada la finca, corresponde al arrendatario adecuarlas a dicho estado a su costo. Dichas irregularidades serán avaluadas de común acuerdo por las partes y si no llegaran a un acuerdo designarán un tasador a tales efectos, quien las avaluará de acuerdo a los criterios normales y los precios del mercado. A este efecto queda especialmente convenido que el hecho de la desocupación de la finca y entrega de las llaves no significa la suspensión de los efectos de este contrato, debiendo considerarse en vigor este arrendamiento, hasta tanto la arrendataria abone todo </w:t>
      </w:r>
      <w:r w:rsidRPr="0039453D">
        <w:rPr>
          <w:sz w:val="24"/>
          <w:szCs w:val="24"/>
        </w:rPr>
        <w:lastRenderedPageBreak/>
        <w:t>lo que adeude por alquileres, reparación de desperfectos y demás gastos que por su causa o negligencia se hayan ocasionado.</w:t>
      </w:r>
    </w:p>
    <w:p w:rsidR="0039453D" w:rsidRDefault="0039453D" w:rsidP="0039453D">
      <w:pPr>
        <w:spacing w:line="480" w:lineRule="auto"/>
        <w:jc w:val="both"/>
        <w:rPr>
          <w:sz w:val="24"/>
          <w:szCs w:val="24"/>
        </w:rPr>
      </w:pPr>
      <w:r w:rsidRPr="0039453D">
        <w:rPr>
          <w:b/>
          <w:sz w:val="24"/>
          <w:szCs w:val="24"/>
        </w:rPr>
        <w:t>DECIMO:</w:t>
      </w:r>
      <w:r w:rsidRPr="0039453D">
        <w:rPr>
          <w:sz w:val="24"/>
          <w:szCs w:val="24"/>
        </w:rPr>
        <w:t xml:space="preserve"> </w:t>
      </w:r>
      <w:r w:rsidR="005623E7" w:rsidRPr="005623E7">
        <w:rPr>
          <w:b/>
          <w:sz w:val="24"/>
          <w:szCs w:val="24"/>
          <w:u w:val="single"/>
        </w:rPr>
        <w:t>Exoneración de Responsabilidad</w:t>
      </w:r>
      <w:r w:rsidR="005623E7">
        <w:rPr>
          <w:sz w:val="24"/>
          <w:szCs w:val="24"/>
        </w:rPr>
        <w:t xml:space="preserve">.- </w:t>
      </w:r>
      <w:r w:rsidRPr="0039453D">
        <w:rPr>
          <w:sz w:val="24"/>
          <w:szCs w:val="24"/>
        </w:rPr>
        <w:t>La parte arrendadora y propietaria no es responsable y la arrendataria la exonera expresamente de responsabilidades por daños y perjuicios que pudieran ocasionarse a consecuencia de vicios, defectos o irregularidades de cualquier naturaleza, que existan o puedan existir en la propiedad arrendada, sus instalaciones, cañerías o servicios en general, como también por accidentes que puedan ocasionarse por el funcionamiento de las mismas, como así también de toda causa imprevista de fuerza mayor no imputable a la arrendadora y propietaria, que destruya o deteriore la propiedad, total o parcialmente.-</w:t>
      </w:r>
    </w:p>
    <w:p w:rsidR="005623E7" w:rsidRDefault="005623E7" w:rsidP="0039453D">
      <w:pPr>
        <w:spacing w:line="480" w:lineRule="auto"/>
        <w:jc w:val="both"/>
        <w:rPr>
          <w:sz w:val="24"/>
          <w:szCs w:val="24"/>
        </w:rPr>
      </w:pPr>
      <w:r w:rsidRPr="005623E7">
        <w:rPr>
          <w:b/>
          <w:sz w:val="24"/>
          <w:szCs w:val="24"/>
        </w:rPr>
        <w:t xml:space="preserve">DECIMO PRIMERO: </w:t>
      </w:r>
      <w:r w:rsidRPr="005623E7">
        <w:rPr>
          <w:b/>
          <w:sz w:val="24"/>
          <w:szCs w:val="24"/>
          <w:u w:val="single"/>
        </w:rPr>
        <w:t>Mora</w:t>
      </w:r>
      <w:r>
        <w:rPr>
          <w:sz w:val="24"/>
          <w:szCs w:val="24"/>
        </w:rPr>
        <w:t>.- Las partes caerán en mora de pleno derecho, sin necesidad de interpelación alguna, por la sola realización u omisión de cualquier acto o hecho que se traduzca en hacer algo contrario o no hacer algo ordenado por las leyes o este contrato. Para el caso de atraso en los pagos de los alquileres, haya sido o no constituida en mora “La arrendataria”, ésta se obliga a pagar un interés moratorio del máximo legal permitido por el Banco Central del Uruguay, a la fecha del vencimiento del plazo de pago.</w:t>
      </w:r>
    </w:p>
    <w:p w:rsidR="00F76798" w:rsidRDefault="00F76798" w:rsidP="0039453D">
      <w:pPr>
        <w:spacing w:line="480" w:lineRule="auto"/>
        <w:jc w:val="both"/>
        <w:rPr>
          <w:sz w:val="24"/>
          <w:szCs w:val="24"/>
        </w:rPr>
      </w:pPr>
      <w:r w:rsidRPr="00F76798">
        <w:rPr>
          <w:b/>
          <w:sz w:val="24"/>
          <w:szCs w:val="24"/>
        </w:rPr>
        <w:t xml:space="preserve">DECIMO SEGUNDO: </w:t>
      </w:r>
      <w:r w:rsidRPr="00F76798">
        <w:rPr>
          <w:b/>
          <w:sz w:val="24"/>
          <w:szCs w:val="24"/>
          <w:u w:val="single"/>
        </w:rPr>
        <w:t>Devolución y entrega del local</w:t>
      </w:r>
      <w:r w:rsidRPr="00F76798">
        <w:rPr>
          <w:b/>
          <w:sz w:val="24"/>
          <w:szCs w:val="24"/>
        </w:rPr>
        <w:t>.-</w:t>
      </w:r>
      <w:r>
        <w:rPr>
          <w:b/>
          <w:sz w:val="24"/>
          <w:szCs w:val="24"/>
        </w:rPr>
        <w:t xml:space="preserve"> A) </w:t>
      </w:r>
      <w:r>
        <w:rPr>
          <w:sz w:val="24"/>
          <w:szCs w:val="24"/>
        </w:rPr>
        <w:t>A</w:t>
      </w:r>
      <w:r w:rsidRPr="00F76798">
        <w:rPr>
          <w:sz w:val="24"/>
          <w:szCs w:val="24"/>
        </w:rPr>
        <w:t>l finalizar</w:t>
      </w:r>
      <w:r>
        <w:rPr>
          <w:sz w:val="24"/>
          <w:szCs w:val="24"/>
        </w:rPr>
        <w:t xml:space="preserve"> el plazo de la locación, la arrendataria </w:t>
      </w:r>
      <w:r>
        <w:rPr>
          <w:sz w:val="24"/>
          <w:szCs w:val="24"/>
        </w:rPr>
        <w:lastRenderedPageBreak/>
        <w:t xml:space="preserve">devolverá la finca totalmente desocupada, contra constancia escrita expedida por el arrendador. </w:t>
      </w:r>
      <w:r w:rsidRPr="00591BAF">
        <w:rPr>
          <w:b/>
          <w:sz w:val="24"/>
          <w:szCs w:val="24"/>
        </w:rPr>
        <w:t>B)</w:t>
      </w:r>
      <w:r>
        <w:rPr>
          <w:sz w:val="24"/>
          <w:szCs w:val="24"/>
        </w:rPr>
        <w:t xml:space="preserve"> En todo caso </w:t>
      </w:r>
      <w:r w:rsidR="00591BAF">
        <w:rPr>
          <w:sz w:val="24"/>
          <w:szCs w:val="24"/>
        </w:rPr>
        <w:t>de</w:t>
      </w:r>
      <w:r>
        <w:rPr>
          <w:sz w:val="24"/>
          <w:szCs w:val="24"/>
        </w:rPr>
        <w:t xml:space="preserve"> devolución voluntaria o forzada de la finca, la arrendataria se compromete a hacer entrega de la llave en el mismo bien, a cuyos fines se  obliga a dar aviso a la arrendadora con 72 horas de anticipación para que en su presencia se practique un inventario y </w:t>
      </w:r>
      <w:r w:rsidRPr="00591BAF">
        <w:rPr>
          <w:b/>
          <w:sz w:val="24"/>
          <w:szCs w:val="24"/>
        </w:rPr>
        <w:t>C)</w:t>
      </w:r>
      <w:r>
        <w:rPr>
          <w:sz w:val="24"/>
          <w:szCs w:val="24"/>
        </w:rPr>
        <w:t xml:space="preserve"> Si por cualquier causa no lo hiciera, la arrendataria declara que da comisión expresa a la arrendadora para que realice por sus técnicos el inventario y la evaluación de los desperfectos si los hubiere, la que se tendrá por firme, obligándose a repararlos o a pagar de inmediato la suma que resulte a elección de la arrendadora. </w:t>
      </w:r>
      <w:r w:rsidRPr="00591BAF">
        <w:rPr>
          <w:b/>
          <w:sz w:val="24"/>
          <w:szCs w:val="24"/>
        </w:rPr>
        <w:t>D)</w:t>
      </w:r>
      <w:r>
        <w:rPr>
          <w:sz w:val="24"/>
          <w:szCs w:val="24"/>
        </w:rPr>
        <w:t xml:space="preserve"> En caso de no devolverse dentro del plazo señalado en la clausula tercera, se devengará una multa en favor de la arrendadora y a cargo de la arrendataria de la cantidad de dólares estadounidenses trescientos (U$S 300) diarios hasta la efectiva entrega de la finca.</w:t>
      </w:r>
      <w:r w:rsidR="00BA2CFA">
        <w:rPr>
          <w:sz w:val="24"/>
          <w:szCs w:val="24"/>
        </w:rPr>
        <w:t xml:space="preserve"> </w:t>
      </w:r>
      <w:r>
        <w:rPr>
          <w:sz w:val="24"/>
          <w:szCs w:val="24"/>
        </w:rPr>
        <w:t>Queda convenido que el hecho de la desocupación y entrega de las llaves no implica la suspensión de los efectos de este contrato, debiendo considerarse vigente este arrendamiento hasta tanto la arrendataria pague todo lo que se adeude por alquileres, reparaciones de desperfectos y demás gastos que por sus acciones o negligencia le correspondan.</w:t>
      </w:r>
    </w:p>
    <w:p w:rsidR="00C73DBE" w:rsidRDefault="00C73DBE" w:rsidP="0039453D">
      <w:pPr>
        <w:spacing w:line="480" w:lineRule="auto"/>
        <w:jc w:val="both"/>
        <w:rPr>
          <w:sz w:val="24"/>
          <w:szCs w:val="24"/>
        </w:rPr>
      </w:pPr>
      <w:r w:rsidRPr="00C73DBE">
        <w:rPr>
          <w:b/>
          <w:sz w:val="24"/>
          <w:szCs w:val="24"/>
        </w:rPr>
        <w:t xml:space="preserve">DECIMO TERCERO: </w:t>
      </w:r>
      <w:r w:rsidRPr="00C73DBE">
        <w:rPr>
          <w:b/>
          <w:sz w:val="24"/>
          <w:szCs w:val="24"/>
          <w:u w:val="single"/>
        </w:rPr>
        <w:t>Gastos</w:t>
      </w:r>
      <w:r w:rsidRPr="00C73DBE">
        <w:rPr>
          <w:b/>
          <w:sz w:val="24"/>
          <w:szCs w:val="24"/>
        </w:rPr>
        <w:t>.-</w:t>
      </w:r>
      <w:r>
        <w:rPr>
          <w:b/>
          <w:sz w:val="24"/>
          <w:szCs w:val="24"/>
        </w:rPr>
        <w:t xml:space="preserve"> </w:t>
      </w:r>
      <w:r w:rsidRPr="00C73DBE">
        <w:rPr>
          <w:sz w:val="24"/>
          <w:szCs w:val="24"/>
        </w:rPr>
        <w:t xml:space="preserve">Serán </w:t>
      </w:r>
      <w:r>
        <w:rPr>
          <w:sz w:val="24"/>
          <w:szCs w:val="24"/>
        </w:rPr>
        <w:t xml:space="preserve">de cargo del incumplidor las costas, costos, tributos, honorarios y demás gastos que se </w:t>
      </w:r>
      <w:r>
        <w:rPr>
          <w:sz w:val="24"/>
          <w:szCs w:val="24"/>
        </w:rPr>
        <w:lastRenderedPageBreak/>
        <w:t>devenguen por el incumplimiento de este contrato en cualquier sentido.</w:t>
      </w:r>
    </w:p>
    <w:p w:rsidR="00C73DBE" w:rsidRDefault="00C73DBE" w:rsidP="0039453D">
      <w:pPr>
        <w:spacing w:line="480" w:lineRule="auto"/>
        <w:jc w:val="both"/>
        <w:rPr>
          <w:sz w:val="24"/>
          <w:szCs w:val="24"/>
        </w:rPr>
      </w:pPr>
      <w:r w:rsidRPr="00C73DBE">
        <w:rPr>
          <w:b/>
          <w:sz w:val="24"/>
          <w:szCs w:val="24"/>
        </w:rPr>
        <w:t xml:space="preserve">DECIMO CUARTO: </w:t>
      </w:r>
      <w:r w:rsidRPr="00C73DBE">
        <w:rPr>
          <w:b/>
          <w:sz w:val="24"/>
          <w:szCs w:val="24"/>
          <w:u w:val="single"/>
        </w:rPr>
        <w:t>Incumplimiento</w:t>
      </w:r>
      <w:r w:rsidRPr="00C73DBE">
        <w:rPr>
          <w:b/>
          <w:sz w:val="24"/>
          <w:szCs w:val="24"/>
        </w:rPr>
        <w:t>.-</w:t>
      </w:r>
      <w:r>
        <w:rPr>
          <w:sz w:val="24"/>
          <w:szCs w:val="24"/>
        </w:rPr>
        <w:t xml:space="preserve"> El incumplimiento de cualquiera de las partes, de las obligaciones y prohibiciones que asumen por este contrato, darán derecho a la parte cumplidora a reclamar la resolución del presente contrato, sin necesidad de acreditar o probar perjuicio alguno.</w:t>
      </w:r>
    </w:p>
    <w:p w:rsidR="00C73DBE" w:rsidRDefault="00C73DBE" w:rsidP="0039453D">
      <w:pPr>
        <w:spacing w:line="480" w:lineRule="auto"/>
        <w:jc w:val="both"/>
        <w:rPr>
          <w:sz w:val="24"/>
          <w:szCs w:val="24"/>
        </w:rPr>
      </w:pPr>
      <w:r w:rsidRPr="00C73DBE">
        <w:rPr>
          <w:b/>
          <w:sz w:val="24"/>
          <w:szCs w:val="24"/>
        </w:rPr>
        <w:t xml:space="preserve">DECIMO QUINTO: </w:t>
      </w:r>
      <w:r w:rsidRPr="00C73DBE">
        <w:rPr>
          <w:b/>
          <w:sz w:val="24"/>
          <w:szCs w:val="24"/>
          <w:u w:val="single"/>
        </w:rPr>
        <w:t>Domicilio contractual y telegrama colacionado</w:t>
      </w:r>
      <w:r w:rsidRPr="00C73DBE">
        <w:rPr>
          <w:b/>
          <w:sz w:val="24"/>
          <w:szCs w:val="24"/>
        </w:rPr>
        <w:t>.-</w:t>
      </w:r>
      <w:r>
        <w:rPr>
          <w:sz w:val="24"/>
          <w:szCs w:val="24"/>
        </w:rPr>
        <w:t xml:space="preserve"> A todos los efectos judiciales o extrajudiciales a que pudiera dar lugar este contrato, las partes fijan como domicilios contractuales los indicados como suyos en el encabezamiento del presente contrato, dándole plena validez al telegrama colacionado para cualquier tipo de comunicación a efectuarse.</w:t>
      </w:r>
    </w:p>
    <w:p w:rsidR="00591BAF" w:rsidRPr="00591BAF" w:rsidRDefault="00C73DBE" w:rsidP="0039453D">
      <w:pPr>
        <w:spacing w:line="480" w:lineRule="auto"/>
        <w:jc w:val="both"/>
        <w:rPr>
          <w:sz w:val="24"/>
          <w:szCs w:val="24"/>
        </w:rPr>
      </w:pPr>
      <w:r w:rsidRPr="00C73DBE">
        <w:rPr>
          <w:b/>
          <w:sz w:val="24"/>
          <w:szCs w:val="24"/>
        </w:rPr>
        <w:t xml:space="preserve">DECIMO SEXTO: </w:t>
      </w:r>
      <w:r w:rsidR="00591BAF" w:rsidRPr="00591BAF">
        <w:rPr>
          <w:b/>
          <w:sz w:val="24"/>
          <w:szCs w:val="24"/>
          <w:u w:val="single"/>
        </w:rPr>
        <w:t>Re</w:t>
      </w:r>
      <w:r w:rsidR="00BA616B">
        <w:rPr>
          <w:b/>
          <w:sz w:val="24"/>
          <w:szCs w:val="24"/>
          <w:u w:val="single"/>
        </w:rPr>
        <w:t>s</w:t>
      </w:r>
      <w:r w:rsidR="00591BAF" w:rsidRPr="00591BAF">
        <w:rPr>
          <w:b/>
          <w:sz w:val="24"/>
          <w:szCs w:val="24"/>
          <w:u w:val="single"/>
        </w:rPr>
        <w:t>cisión</w:t>
      </w:r>
      <w:r w:rsidR="00591BAF">
        <w:rPr>
          <w:b/>
          <w:sz w:val="24"/>
          <w:szCs w:val="24"/>
        </w:rPr>
        <w:t xml:space="preserve">.- </w:t>
      </w:r>
      <w:r w:rsidR="00591BAF" w:rsidRPr="00591BAF">
        <w:rPr>
          <w:sz w:val="24"/>
          <w:szCs w:val="24"/>
        </w:rPr>
        <w:t>La arrendataria no podrá rescindir el contrato durante todo el plazo de arrendamiento.</w:t>
      </w:r>
      <w:bookmarkStart w:id="0" w:name="_GoBack"/>
      <w:bookmarkEnd w:id="0"/>
    </w:p>
    <w:p w:rsidR="00C73DBE" w:rsidRDefault="00591BAF" w:rsidP="0039453D">
      <w:pPr>
        <w:spacing w:line="480" w:lineRule="auto"/>
        <w:jc w:val="both"/>
        <w:rPr>
          <w:sz w:val="24"/>
          <w:szCs w:val="24"/>
        </w:rPr>
      </w:pPr>
      <w:r w:rsidRPr="00591BAF">
        <w:rPr>
          <w:b/>
          <w:sz w:val="24"/>
          <w:szCs w:val="24"/>
        </w:rPr>
        <w:t>DECIMO SÉPTIMO:</w:t>
      </w:r>
      <w:r>
        <w:rPr>
          <w:sz w:val="24"/>
          <w:szCs w:val="24"/>
        </w:rPr>
        <w:t xml:space="preserve"> </w:t>
      </w:r>
      <w:r w:rsidR="00C73DBE" w:rsidRPr="00C73DBE">
        <w:rPr>
          <w:b/>
          <w:sz w:val="24"/>
          <w:szCs w:val="24"/>
          <w:u w:val="single"/>
        </w:rPr>
        <w:t>Libre contratación</w:t>
      </w:r>
      <w:r w:rsidR="00C73DBE" w:rsidRPr="00C73DBE">
        <w:rPr>
          <w:b/>
          <w:sz w:val="24"/>
          <w:szCs w:val="24"/>
        </w:rPr>
        <w:t xml:space="preserve">.- </w:t>
      </w:r>
      <w:r w:rsidR="00C73DBE">
        <w:rPr>
          <w:sz w:val="24"/>
          <w:szCs w:val="24"/>
        </w:rPr>
        <w:t>El presente contrato entra en el régimen de libre contratación en función del inciso E) del artículo 28 de la Ley 14.219.</w:t>
      </w:r>
    </w:p>
    <w:p w:rsidR="00601428" w:rsidRPr="00601428" w:rsidRDefault="00601428" w:rsidP="00331E13">
      <w:pPr>
        <w:spacing w:line="480" w:lineRule="auto"/>
        <w:jc w:val="both"/>
        <w:rPr>
          <w:b/>
          <w:sz w:val="24"/>
          <w:szCs w:val="24"/>
        </w:rPr>
      </w:pPr>
      <w:r w:rsidRPr="00601428">
        <w:rPr>
          <w:b/>
          <w:sz w:val="24"/>
          <w:szCs w:val="24"/>
        </w:rPr>
        <w:t>PARA CONSTANCIA SE FIRMA EL PRESENTE EN EL LUGAR Y FECHA INDICADOS “UT SUPRA” EN DOS EJEMPLARES DE UN MISMO TENOR.</w:t>
      </w:r>
    </w:p>
    <w:p w:rsidR="00865F7E" w:rsidRDefault="00865F7E" w:rsidP="008E0433">
      <w:pPr>
        <w:spacing w:line="480" w:lineRule="auto"/>
        <w:jc w:val="both"/>
        <w:rPr>
          <w:sz w:val="24"/>
          <w:szCs w:val="24"/>
        </w:rPr>
      </w:pPr>
    </w:p>
    <w:p w:rsidR="002D664F" w:rsidRPr="008E0433" w:rsidRDefault="008E0433" w:rsidP="008E0433">
      <w:pPr>
        <w:spacing w:line="480" w:lineRule="auto"/>
        <w:jc w:val="both"/>
        <w:rPr>
          <w:sz w:val="24"/>
          <w:szCs w:val="24"/>
        </w:rPr>
      </w:pPr>
      <w:r>
        <w:rPr>
          <w:sz w:val="24"/>
          <w:szCs w:val="24"/>
        </w:rPr>
        <w:t xml:space="preserve"> </w:t>
      </w:r>
      <w:r w:rsidRPr="008E0433">
        <w:rPr>
          <w:sz w:val="24"/>
          <w:szCs w:val="24"/>
        </w:rPr>
        <w:t xml:space="preserve"> </w:t>
      </w:r>
    </w:p>
    <w:sectPr w:rsidR="002D664F" w:rsidRPr="008E04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433"/>
    <w:rsid w:val="001C7E3A"/>
    <w:rsid w:val="002D664F"/>
    <w:rsid w:val="00331E13"/>
    <w:rsid w:val="0039453D"/>
    <w:rsid w:val="003A2CC6"/>
    <w:rsid w:val="003E4236"/>
    <w:rsid w:val="004B5F1B"/>
    <w:rsid w:val="004C6EB4"/>
    <w:rsid w:val="005623E7"/>
    <w:rsid w:val="00591BAF"/>
    <w:rsid w:val="005C0F83"/>
    <w:rsid w:val="00601428"/>
    <w:rsid w:val="00644913"/>
    <w:rsid w:val="00647FF2"/>
    <w:rsid w:val="0070006B"/>
    <w:rsid w:val="00865F7E"/>
    <w:rsid w:val="008E0433"/>
    <w:rsid w:val="008F593E"/>
    <w:rsid w:val="00AA2F74"/>
    <w:rsid w:val="00B22180"/>
    <w:rsid w:val="00B72273"/>
    <w:rsid w:val="00BA2CFA"/>
    <w:rsid w:val="00BA616B"/>
    <w:rsid w:val="00C73DBE"/>
    <w:rsid w:val="00C872EB"/>
    <w:rsid w:val="00DD615E"/>
    <w:rsid w:val="00E9689F"/>
    <w:rsid w:val="00F5502F"/>
    <w:rsid w:val="00F72316"/>
    <w:rsid w:val="00F76798"/>
    <w:rsid w:val="00FD2B60"/>
    <w:rsid w:val="00FD6E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433"/>
    <w:pPr>
      <w:spacing w:after="0" w:line="240" w:lineRule="auto"/>
    </w:pPr>
    <w:rPr>
      <w:rFonts w:ascii="Courier New" w:eastAsia="Times New Roman" w:hAnsi="Courier New" w:cs="Courier New"/>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433"/>
    <w:pPr>
      <w:spacing w:after="0" w:line="240" w:lineRule="auto"/>
    </w:pPr>
    <w:rPr>
      <w:rFonts w:ascii="Courier New" w:eastAsia="Times New Roman" w:hAnsi="Courier New" w:cs="Courier New"/>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1682</Words>
  <Characters>9254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Romina</cp:lastModifiedBy>
  <cp:revision>4</cp:revision>
  <dcterms:created xsi:type="dcterms:W3CDTF">2013-10-24T13:24:00Z</dcterms:created>
  <dcterms:modified xsi:type="dcterms:W3CDTF">2013-10-24T13:27:00Z</dcterms:modified>
</cp:coreProperties>
</file>